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C8ED76" w14:textId="77777777" w:rsidR="00233D31" w:rsidRDefault="00233D31" w:rsidP="00233D31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bookmarkStart w:id="0" w:name="_Hlk520728045"/>
      <w:r>
        <w:rPr>
          <w:rFonts w:cs="Arial"/>
          <w:b/>
          <w:sz w:val="24"/>
        </w:rPr>
        <w:t>SA WG2 Meeting #S2-145E</w:t>
      </w:r>
      <w:r>
        <w:rPr>
          <w:rFonts w:cs="Arial"/>
          <w:b/>
          <w:sz w:val="24"/>
        </w:rPr>
        <w:tab/>
        <w:t>S2-2103763</w:t>
      </w:r>
    </w:p>
    <w:p w14:paraId="37AEFF7F" w14:textId="77777777" w:rsidR="00233D31" w:rsidRDefault="00233D31" w:rsidP="00233D3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17 - 28 May, 2021, Electronic meeting</w:t>
      </w:r>
    </w:p>
    <w:p w14:paraId="0671EE3B" w14:textId="3B4A97D1" w:rsidR="00233D31" w:rsidRPr="00233D31" w:rsidRDefault="00233D31" w:rsidP="00233D31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64B9A485" w14:textId="77777777" w:rsidR="00233D31" w:rsidRDefault="00233D31" w:rsidP="005F3E66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1AA72404" w14:textId="5BCD0EB2" w:rsidR="005F3E66" w:rsidRDefault="005F3E66" w:rsidP="005F3E6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#115-e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212</w:t>
      </w:r>
      <w:r w:rsidR="009D6DB5">
        <w:rPr>
          <w:b/>
          <w:i/>
          <w:sz w:val="28"/>
          <w:lang w:eastAsia="ko-KR"/>
        </w:rPr>
        <w:t>404</w:t>
      </w:r>
    </w:p>
    <w:p w14:paraId="191D6A73" w14:textId="6AF5E5DA" w:rsidR="005F3E66" w:rsidRDefault="005F3E66" w:rsidP="005F3E66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b/>
          <w:noProof/>
          <w:sz w:val="24"/>
        </w:rPr>
        <w:t>14th – 23rd April 2021</w:t>
      </w:r>
    </w:p>
    <w:bookmarkEnd w:id="0"/>
    <w:p w14:paraId="405F5C6C" w14:textId="77777777" w:rsidR="008226B6" w:rsidRPr="005F3E66" w:rsidRDefault="008226B6">
      <w:pPr>
        <w:rPr>
          <w:rFonts w:ascii="Arial" w:hAnsi="Arial" w:cs="Arial"/>
        </w:rPr>
      </w:pPr>
    </w:p>
    <w:p w14:paraId="25696FD5" w14:textId="45B582AC" w:rsidR="008226B6" w:rsidRDefault="00436D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4B39EA" w:rsidRPr="004B39EA">
        <w:rPr>
          <w:rFonts w:ascii="Arial" w:hAnsi="Arial" w:cs="Arial"/>
          <w:b/>
          <w:sz w:val="22"/>
          <w:szCs w:val="22"/>
        </w:rPr>
        <w:t>Reply LS on Server Domain Name Usage for Application Traffic Detection</w:t>
      </w:r>
    </w:p>
    <w:p w14:paraId="58F3F4A0" w14:textId="592C6E50" w:rsidR="008226B6" w:rsidRDefault="00436D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4661F">
        <w:rPr>
          <w:rFonts w:ascii="Arial" w:hAnsi="Arial" w:cs="Arial"/>
          <w:b/>
          <w:bCs/>
          <w:sz w:val="22"/>
          <w:szCs w:val="22"/>
        </w:rPr>
        <w:t>C3-211</w:t>
      </w:r>
      <w:r w:rsidR="00CA7DC9">
        <w:rPr>
          <w:rFonts w:ascii="Arial" w:hAnsi="Arial" w:cs="Arial"/>
          <w:b/>
          <w:bCs/>
          <w:sz w:val="22"/>
          <w:szCs w:val="22"/>
        </w:rPr>
        <w:t>077</w:t>
      </w:r>
      <w:r w:rsidR="00C37DF1">
        <w:rPr>
          <w:rFonts w:ascii="Arial" w:hAnsi="Arial" w:cs="Arial"/>
          <w:b/>
          <w:bCs/>
          <w:sz w:val="22"/>
          <w:szCs w:val="22"/>
        </w:rPr>
        <w:t>/ S4-210311</w:t>
      </w:r>
    </w:p>
    <w:p w14:paraId="21FC8B73" w14:textId="09DC78A7" w:rsidR="008226B6" w:rsidRDefault="00436D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4661F">
        <w:rPr>
          <w:rFonts w:ascii="Arial" w:hAnsi="Arial" w:cs="Arial"/>
          <w:b/>
          <w:bCs/>
          <w:sz w:val="22"/>
          <w:szCs w:val="22"/>
        </w:rPr>
        <w:t>Rel-16</w:t>
      </w:r>
    </w:p>
    <w:bookmarkEnd w:id="3"/>
    <w:bookmarkEnd w:id="4"/>
    <w:bookmarkEnd w:id="5"/>
    <w:p w14:paraId="707E6EC6" w14:textId="59BCD1A4" w:rsidR="008226B6" w:rsidRDefault="00436D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85F80">
        <w:rPr>
          <w:rFonts w:ascii="Arial" w:hAnsi="Arial" w:cs="Arial"/>
          <w:b/>
          <w:bCs/>
        </w:rPr>
        <w:t>5GMS3</w:t>
      </w:r>
    </w:p>
    <w:p w14:paraId="3D6CA461" w14:textId="77777777" w:rsidR="008226B6" w:rsidRDefault="008226B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BEB0039" w14:textId="61AF6922" w:rsidR="008226B6" w:rsidRDefault="00436D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44661F">
        <w:rPr>
          <w:rFonts w:ascii="Arial" w:hAnsi="Arial" w:cs="Arial"/>
          <w:b/>
          <w:sz w:val="22"/>
          <w:szCs w:val="22"/>
        </w:rPr>
        <w:t>CT3</w:t>
      </w:r>
    </w:p>
    <w:p w14:paraId="51743C29" w14:textId="48572D9C" w:rsidR="008226B6" w:rsidRDefault="00436D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4661F">
        <w:rPr>
          <w:rFonts w:ascii="Arial" w:hAnsi="Arial" w:cs="Arial"/>
          <w:b/>
          <w:bCs/>
          <w:sz w:val="22"/>
          <w:szCs w:val="22"/>
        </w:rPr>
        <w:t>SA4</w:t>
      </w:r>
    </w:p>
    <w:p w14:paraId="7334C63C" w14:textId="0799FF99" w:rsidR="008226B6" w:rsidRDefault="00436D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54882">
        <w:rPr>
          <w:rFonts w:ascii="Arial" w:hAnsi="Arial" w:cs="Arial"/>
          <w:b/>
          <w:bCs/>
          <w:sz w:val="22"/>
          <w:szCs w:val="22"/>
        </w:rPr>
        <w:t>SA2</w:t>
      </w:r>
    </w:p>
    <w:bookmarkEnd w:id="6"/>
    <w:bookmarkEnd w:id="7"/>
    <w:p w14:paraId="4AA5E7BA" w14:textId="77777777" w:rsidR="008226B6" w:rsidRDefault="008226B6">
      <w:pPr>
        <w:spacing w:after="60"/>
        <w:ind w:left="1985" w:hanging="1985"/>
        <w:rPr>
          <w:rFonts w:ascii="Arial" w:hAnsi="Arial" w:cs="Arial"/>
          <w:bCs/>
        </w:rPr>
      </w:pPr>
    </w:p>
    <w:p w14:paraId="7FD099F1" w14:textId="3C411C48" w:rsidR="0044661F" w:rsidRPr="0044661F" w:rsidRDefault="00436D73" w:rsidP="00C37DF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85F80">
        <w:rPr>
          <w:rFonts w:ascii="Arial" w:hAnsi="Arial" w:cs="Arial"/>
          <w:b/>
          <w:bCs/>
          <w:sz w:val="22"/>
          <w:szCs w:val="22"/>
        </w:rPr>
        <w:t>Yali Yan</w:t>
      </w:r>
    </w:p>
    <w:p w14:paraId="1059CFD4" w14:textId="67BBDA49" w:rsidR="008226B6" w:rsidRDefault="00436D73" w:rsidP="0044661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874ED3" w:rsidRPr="000D1C5C">
          <w:rPr>
            <w:rStyle w:val="Hyperlink"/>
            <w:rFonts w:ascii="Arial" w:hAnsi="Arial" w:cs="Arial"/>
            <w:b/>
            <w:bCs/>
          </w:rPr>
          <w:t>yanyali@huawei.com</w:t>
        </w:r>
      </w:hyperlink>
    </w:p>
    <w:p w14:paraId="6086A725" w14:textId="77777777" w:rsidR="008226B6" w:rsidRDefault="00436D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8C719F3" w14:textId="77777777" w:rsidR="008226B6" w:rsidRDefault="008226B6">
      <w:pPr>
        <w:spacing w:after="60"/>
        <w:ind w:left="1985" w:hanging="1985"/>
        <w:rPr>
          <w:rFonts w:ascii="Arial" w:hAnsi="Arial" w:cs="Arial"/>
          <w:b/>
        </w:rPr>
      </w:pPr>
    </w:p>
    <w:p w14:paraId="793B3B24" w14:textId="7F1CF63C" w:rsidR="008226B6" w:rsidRDefault="00436D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91A0A">
        <w:rPr>
          <w:rFonts w:ascii="Arial" w:hAnsi="Arial" w:cs="Arial"/>
          <w:b/>
          <w:bCs/>
          <w:sz w:val="22"/>
          <w:szCs w:val="22"/>
        </w:rPr>
        <w:t>None</w:t>
      </w:r>
    </w:p>
    <w:p w14:paraId="7058D94C" w14:textId="77777777" w:rsidR="008226B6" w:rsidRDefault="008226B6">
      <w:pPr>
        <w:rPr>
          <w:rFonts w:ascii="Arial" w:hAnsi="Arial" w:cs="Arial"/>
        </w:rPr>
      </w:pPr>
    </w:p>
    <w:p w14:paraId="1B953751" w14:textId="77777777" w:rsidR="008226B6" w:rsidRDefault="00436D73">
      <w:pPr>
        <w:pStyle w:val="Heading1"/>
      </w:pPr>
      <w:r>
        <w:t>1</w:t>
      </w:r>
      <w:r>
        <w:tab/>
        <w:t>Overall description</w:t>
      </w:r>
    </w:p>
    <w:p w14:paraId="22EA7027" w14:textId="06AC4AD2" w:rsidR="000876E3" w:rsidRPr="000876E3" w:rsidRDefault="000876E3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CT3</w:t>
      </w:r>
      <w:r w:rsidRPr="000876E3">
        <w:rPr>
          <w:rFonts w:ascii="Arial" w:hAnsi="Arial" w:cs="Arial"/>
          <w:lang w:eastAsia="en-US"/>
        </w:rPr>
        <w:t xml:space="preserve"> would like to thank SA4 for the LS </w:t>
      </w:r>
      <w:r w:rsidR="00C37DF1">
        <w:rPr>
          <w:rFonts w:ascii="Arial" w:hAnsi="Arial" w:cs="Arial"/>
          <w:lang w:eastAsia="en-US"/>
        </w:rPr>
        <w:t xml:space="preserve">with </w:t>
      </w:r>
      <w:r>
        <w:rPr>
          <w:rFonts w:ascii="Arial" w:hAnsi="Arial" w:cs="Arial"/>
          <w:lang w:eastAsia="en-US"/>
        </w:rPr>
        <w:t>Q2</w:t>
      </w:r>
      <w:r w:rsidR="00C37DF1">
        <w:rPr>
          <w:rFonts w:ascii="Arial" w:hAnsi="Arial" w:cs="Arial"/>
          <w:lang w:eastAsia="en-US"/>
        </w:rPr>
        <w:t>.</w:t>
      </w:r>
    </w:p>
    <w:p w14:paraId="16DD5486" w14:textId="77777777" w:rsidR="000876E3" w:rsidRPr="000876E3" w:rsidRDefault="000876E3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5AFD8620" w14:textId="4179BE5A" w:rsidR="000876E3" w:rsidRPr="000876E3" w:rsidRDefault="00282F65" w:rsidP="000876E3">
      <w:pPr>
        <w:overflowPunct/>
        <w:autoSpaceDE/>
        <w:autoSpaceDN/>
        <w:adjustRightInd/>
        <w:spacing w:after="0"/>
        <w:ind w:left="1134" w:hanging="567"/>
        <w:jc w:val="both"/>
        <w:textAlignment w:val="auto"/>
        <w:rPr>
          <w:rFonts w:ascii="Arial" w:hAnsi="Arial"/>
          <w:lang w:eastAsia="en-US"/>
        </w:rPr>
      </w:pPr>
      <w:r>
        <w:rPr>
          <w:rFonts w:ascii="Arial" w:hAnsi="Arial"/>
          <w:lang w:eastAsia="en-US"/>
        </w:rPr>
        <w:t>Q</w:t>
      </w:r>
      <w:r w:rsidR="000876E3" w:rsidRPr="000876E3">
        <w:rPr>
          <w:rFonts w:ascii="Arial" w:hAnsi="Arial"/>
          <w:lang w:eastAsia="en-US"/>
        </w:rPr>
        <w:t>2:</w:t>
      </w:r>
      <w:r w:rsidR="000876E3" w:rsidRPr="000876E3">
        <w:rPr>
          <w:rFonts w:ascii="Arial" w:hAnsi="Arial"/>
          <w:lang w:eastAsia="en-US"/>
        </w:rPr>
        <w:tab/>
        <w:t xml:space="preserve">What is the relationship between the AF </w:t>
      </w:r>
      <w:r w:rsidR="00C37DF1" w:rsidRPr="000876E3">
        <w:rPr>
          <w:rFonts w:ascii="Arial" w:hAnsi="Arial"/>
          <w:lang w:eastAsia="en-US"/>
        </w:rPr>
        <w:t>Identifier</w:t>
      </w:r>
      <w:r w:rsidR="000876E3" w:rsidRPr="000876E3">
        <w:rPr>
          <w:rFonts w:ascii="Arial" w:hAnsi="Arial"/>
          <w:lang w:eastAsia="en-US"/>
        </w:rPr>
        <w:t xml:space="preserve"> (SCS/AS ID in 4G) and the AF application ID and/or the </w:t>
      </w:r>
      <w:bookmarkStart w:id="8" w:name="_Hlk65174307"/>
      <w:r w:rsidR="000876E3" w:rsidRPr="000876E3">
        <w:rPr>
          <w:rFonts w:ascii="Arial" w:hAnsi="Arial"/>
          <w:lang w:eastAsia="en-US"/>
        </w:rPr>
        <w:t>application identifier</w:t>
      </w:r>
      <w:bookmarkEnd w:id="8"/>
      <w:r w:rsidR="000876E3" w:rsidRPr="000876E3">
        <w:rPr>
          <w:rFonts w:ascii="Arial" w:hAnsi="Arial"/>
          <w:lang w:eastAsia="en-US"/>
        </w:rPr>
        <w:t>?</w:t>
      </w:r>
    </w:p>
    <w:p w14:paraId="53BE1DB2" w14:textId="77777777" w:rsidR="000876E3" w:rsidRPr="000876E3" w:rsidRDefault="000876E3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20AC07FC" w14:textId="0D161432" w:rsidR="007A2A4A" w:rsidRDefault="00C37DF1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CT3 considers the question only focus</w:t>
      </w:r>
      <w:r w:rsidR="003D65D5">
        <w:rPr>
          <w:rFonts w:ascii="Arial" w:hAnsi="Arial" w:cs="Arial"/>
          <w:lang w:eastAsia="en-US"/>
        </w:rPr>
        <w:t>ing</w:t>
      </w:r>
      <w:r>
        <w:rPr>
          <w:rFonts w:ascii="Arial" w:hAnsi="Arial" w:cs="Arial"/>
          <w:lang w:eastAsia="en-US"/>
        </w:rPr>
        <w:t xml:space="preserve"> on</w:t>
      </w:r>
      <w:r w:rsidR="007A2A4A">
        <w:rPr>
          <w:rFonts w:ascii="Arial" w:hAnsi="Arial" w:cs="Arial"/>
          <w:lang w:eastAsia="en-US"/>
        </w:rPr>
        <w:t xml:space="preserve"> 5G</w:t>
      </w:r>
      <w:r>
        <w:rPr>
          <w:rFonts w:ascii="Arial" w:hAnsi="Arial" w:cs="Arial"/>
          <w:lang w:eastAsia="en-US"/>
        </w:rPr>
        <w:t xml:space="preserve"> </w:t>
      </w:r>
      <w:r w:rsidRPr="00C37DF1">
        <w:rPr>
          <w:rFonts w:ascii="Arial" w:hAnsi="Arial" w:cs="Arial"/>
          <w:lang w:eastAsia="en-US"/>
        </w:rPr>
        <w:t>Nnef_AFSessionWithQoS</w:t>
      </w:r>
      <w:r>
        <w:rPr>
          <w:rFonts w:ascii="Arial" w:hAnsi="Arial" w:cs="Arial"/>
          <w:lang w:eastAsia="en-US"/>
        </w:rPr>
        <w:t xml:space="preserve"> </w:t>
      </w:r>
      <w:r w:rsidRPr="00C37DF1">
        <w:rPr>
          <w:rFonts w:ascii="Arial" w:hAnsi="Arial" w:cs="Arial"/>
          <w:lang w:eastAsia="en-US"/>
        </w:rPr>
        <w:t>and Nnef_ChargeableParty</w:t>
      </w:r>
      <w:r>
        <w:rPr>
          <w:rFonts w:ascii="Arial" w:hAnsi="Arial" w:cs="Arial"/>
          <w:lang w:eastAsia="en-US"/>
        </w:rPr>
        <w:t xml:space="preserve"> API</w:t>
      </w:r>
      <w:r w:rsidR="007A2A4A">
        <w:rPr>
          <w:rFonts w:ascii="Arial" w:hAnsi="Arial" w:cs="Arial"/>
          <w:lang w:eastAsia="en-US"/>
        </w:rPr>
        <w:t>s.</w:t>
      </w:r>
    </w:p>
    <w:p w14:paraId="5D2C5C20" w14:textId="77777777" w:rsidR="007A2A4A" w:rsidRDefault="007A2A4A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3F861EA4" w14:textId="14AD51FA" w:rsidR="000876E3" w:rsidRPr="000876E3" w:rsidRDefault="00176FEF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Based on current stage 3 definition in Release 16,</w:t>
      </w:r>
      <w:r w:rsidR="007A2A4A">
        <w:rPr>
          <w:rFonts w:ascii="Arial" w:hAnsi="Arial" w:cs="Arial"/>
          <w:lang w:eastAsia="en-US"/>
        </w:rPr>
        <w:t xml:space="preserve"> CT3 </w:t>
      </w:r>
      <w:r>
        <w:rPr>
          <w:rFonts w:ascii="Arial" w:hAnsi="Arial" w:cs="Arial"/>
          <w:lang w:eastAsia="en-US"/>
        </w:rPr>
        <w:t xml:space="preserve">takes the </w:t>
      </w:r>
      <w:r w:rsidRPr="00C37DF1">
        <w:rPr>
          <w:rFonts w:ascii="Arial" w:hAnsi="Arial" w:cs="Arial"/>
          <w:lang w:eastAsia="en-US"/>
        </w:rPr>
        <w:t>Nnef_AFSessionWithQoS</w:t>
      </w:r>
      <w:r>
        <w:rPr>
          <w:rFonts w:ascii="Arial" w:hAnsi="Arial" w:cs="Arial"/>
          <w:lang w:eastAsia="en-US"/>
        </w:rPr>
        <w:t xml:space="preserve"> API as an example, and </w:t>
      </w:r>
      <w:r w:rsidR="00C37DF1">
        <w:rPr>
          <w:rFonts w:ascii="Arial" w:hAnsi="Arial" w:cs="Arial"/>
          <w:lang w:eastAsia="en-US"/>
        </w:rPr>
        <w:t>provides the following answers for the question</w:t>
      </w:r>
      <w:r w:rsidR="000876E3" w:rsidRPr="000876E3">
        <w:rPr>
          <w:rFonts w:ascii="Arial" w:hAnsi="Arial" w:cs="Arial"/>
          <w:lang w:eastAsia="en-US"/>
        </w:rPr>
        <w:t>:</w:t>
      </w:r>
    </w:p>
    <w:p w14:paraId="17523F6A" w14:textId="77777777" w:rsidR="000876E3" w:rsidRPr="000876E3" w:rsidRDefault="000876E3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2EF27C73" w14:textId="114E3B21" w:rsidR="00424F9A" w:rsidRDefault="00F97749" w:rsidP="00655DAA">
      <w:pPr>
        <w:overflowPunct/>
        <w:autoSpaceDE/>
        <w:autoSpaceDN/>
        <w:adjustRightInd/>
        <w:spacing w:before="60" w:after="60"/>
        <w:textAlignment w:val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The </w:t>
      </w:r>
      <w:r w:rsidR="00424F9A">
        <w:rPr>
          <w:rFonts w:ascii="Arial" w:hAnsi="Arial" w:cs="Arial"/>
          <w:lang w:eastAsia="en-US"/>
        </w:rPr>
        <w:t>AF Identifier identif</w:t>
      </w:r>
      <w:r w:rsidR="00713E98">
        <w:rPr>
          <w:rFonts w:ascii="Arial" w:hAnsi="Arial" w:cs="Arial"/>
          <w:lang w:eastAsia="en-US"/>
        </w:rPr>
        <w:t>ies</w:t>
      </w:r>
      <w:r w:rsidR="00424F9A">
        <w:rPr>
          <w:rFonts w:ascii="Arial" w:hAnsi="Arial" w:cs="Arial"/>
          <w:lang w:eastAsia="en-US"/>
        </w:rPr>
        <w:t xml:space="preserve"> the Application Function</w:t>
      </w:r>
      <w:r w:rsidR="00176FEF">
        <w:rPr>
          <w:rFonts w:ascii="Arial" w:hAnsi="Arial" w:cs="Arial"/>
          <w:lang w:eastAsia="en-US"/>
        </w:rPr>
        <w:t xml:space="preserve"> (AF)</w:t>
      </w:r>
      <w:r w:rsidR="00D3614E">
        <w:rPr>
          <w:rFonts w:ascii="Arial" w:hAnsi="Arial" w:cs="Arial"/>
          <w:lang w:eastAsia="en-US"/>
        </w:rPr>
        <w:t xml:space="preserve"> </w:t>
      </w:r>
      <w:r w:rsidR="00713E98">
        <w:rPr>
          <w:rFonts w:ascii="Arial" w:hAnsi="Arial" w:cs="Arial"/>
          <w:lang w:eastAsia="en-US"/>
        </w:rPr>
        <w:t>in 5G</w:t>
      </w:r>
      <w:r w:rsidR="00424F9A">
        <w:rPr>
          <w:rFonts w:ascii="Arial" w:hAnsi="Arial" w:cs="Arial"/>
          <w:lang w:eastAsia="en-US"/>
        </w:rPr>
        <w:t>.</w:t>
      </w:r>
    </w:p>
    <w:p w14:paraId="3B610121" w14:textId="22403F3C" w:rsidR="00561011" w:rsidRDefault="00F97749" w:rsidP="00655DAA">
      <w:pPr>
        <w:overflowPunct/>
        <w:autoSpaceDE/>
        <w:autoSpaceDN/>
        <w:adjustRightInd/>
        <w:spacing w:before="60" w:after="60"/>
        <w:textAlignment w:val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The </w:t>
      </w:r>
      <w:r w:rsidR="00D3614E">
        <w:rPr>
          <w:rFonts w:ascii="Arial" w:hAnsi="Arial" w:cs="Arial"/>
          <w:lang w:eastAsia="en-US"/>
        </w:rPr>
        <w:t xml:space="preserve">AF Application Identifier </w:t>
      </w:r>
      <w:r w:rsidRPr="00F97749">
        <w:rPr>
          <w:rFonts w:ascii="Arial" w:hAnsi="Arial" w:cs="Arial"/>
          <w:lang w:eastAsia="en-US"/>
        </w:rPr>
        <w:t xml:space="preserve">identifies </w:t>
      </w:r>
      <w:r w:rsidR="00992B9D" w:rsidRPr="002C0F82">
        <w:rPr>
          <w:rFonts w:ascii="Arial" w:hAnsi="Arial" w:cs="Arial"/>
          <w:lang w:eastAsia="en-US"/>
        </w:rPr>
        <w:t>(in the NEF and in the PCF)</w:t>
      </w:r>
      <w:r w:rsidR="00992B9D">
        <w:rPr>
          <w:sz w:val="22"/>
          <w:szCs w:val="22"/>
          <w:lang w:eastAsia="en-US"/>
        </w:rPr>
        <w:t xml:space="preserve"> </w:t>
      </w:r>
      <w:r w:rsidRPr="00F97749">
        <w:rPr>
          <w:rFonts w:ascii="Arial" w:hAnsi="Arial" w:cs="Arial"/>
          <w:lang w:eastAsia="en-US"/>
        </w:rPr>
        <w:t>an applicat</w:t>
      </w:r>
      <w:r w:rsidR="002B1873">
        <w:rPr>
          <w:rFonts w:ascii="Arial" w:hAnsi="Arial" w:cs="Arial"/>
          <w:lang w:eastAsia="en-US"/>
        </w:rPr>
        <w:t>ion which is associated with a</w:t>
      </w:r>
      <w:r w:rsidR="00992B9D">
        <w:rPr>
          <w:rFonts w:ascii="Arial" w:hAnsi="Arial" w:cs="Arial" w:hint="eastAsia"/>
        </w:rPr>
        <w:t>n</w:t>
      </w:r>
      <w:r w:rsidR="002B1873">
        <w:rPr>
          <w:rFonts w:ascii="Arial" w:hAnsi="Arial" w:cs="Arial"/>
          <w:lang w:eastAsia="en-US"/>
        </w:rPr>
        <w:t xml:space="preserve"> </w:t>
      </w:r>
      <w:r w:rsidR="00992B9D">
        <w:rPr>
          <w:rFonts w:ascii="Arial" w:hAnsi="Arial" w:cs="Arial"/>
          <w:lang w:eastAsia="en-US"/>
        </w:rPr>
        <w:t>AF</w:t>
      </w:r>
      <w:r w:rsidR="007A2A4A">
        <w:rPr>
          <w:rFonts w:ascii="Arial" w:hAnsi="Arial" w:cs="Arial"/>
          <w:lang w:eastAsia="en-US"/>
        </w:rPr>
        <w:t>.</w:t>
      </w:r>
    </w:p>
    <w:p w14:paraId="45CD4945" w14:textId="1A80B4EF" w:rsidR="007A2A4A" w:rsidRDefault="00C37DF1" w:rsidP="00C37DF1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The term Application Identifier is not used in the context of the Nnef_AFSessionWithQoS</w:t>
      </w:r>
      <w:r w:rsidR="0021117E">
        <w:rPr>
          <w:rFonts w:ascii="Arial" w:hAnsi="Arial" w:cs="Arial"/>
          <w:lang w:eastAsia="en-US"/>
        </w:rPr>
        <w:t xml:space="preserve"> API</w:t>
      </w:r>
      <w:r>
        <w:rPr>
          <w:rFonts w:ascii="Arial" w:hAnsi="Arial" w:cs="Arial"/>
          <w:lang w:eastAsia="en-US"/>
        </w:rPr>
        <w:t>.</w:t>
      </w:r>
    </w:p>
    <w:p w14:paraId="12848E1F" w14:textId="3807EC1F" w:rsidR="00D44314" w:rsidRDefault="00176FEF" w:rsidP="00C37DF1">
      <w:pPr>
        <w:rPr>
          <w:rFonts w:ascii="Arial" w:hAnsi="Arial" w:cs="Arial"/>
          <w:lang w:eastAsia="en-US"/>
        </w:rPr>
      </w:pPr>
      <w:r>
        <w:rPr>
          <w:rFonts w:ascii="Arial" w:hAnsi="Arial" w:cs="Arial" w:hint="eastAsia"/>
        </w:rPr>
        <w:t>U</w:t>
      </w:r>
      <w:r>
        <w:rPr>
          <w:rFonts w:ascii="Arial" w:hAnsi="Arial" w:cs="Arial"/>
        </w:rPr>
        <w:t xml:space="preserve">pon receipt of the API initial request from the AF which also provides the AF Identifier, the NEF shall map the received AF Identifier to </w:t>
      </w:r>
      <w:r w:rsidR="00FD3091">
        <w:rPr>
          <w:rFonts w:ascii="Arial" w:hAnsi="Arial" w:cs="Arial"/>
        </w:rPr>
        <w:t xml:space="preserve">only </w:t>
      </w:r>
      <w:r>
        <w:rPr>
          <w:rFonts w:ascii="Arial" w:hAnsi="Arial" w:cs="Arial"/>
        </w:rPr>
        <w:t xml:space="preserve">one AF application Identifier based on </w:t>
      </w:r>
      <w:r>
        <w:rPr>
          <w:rFonts w:ascii="Arial" w:hAnsi="Arial" w:cs="Arial"/>
          <w:lang w:eastAsia="en-US"/>
        </w:rPr>
        <w:t>operator policy and/or local configuration</w:t>
      </w:r>
      <w:r w:rsidR="00D44314">
        <w:rPr>
          <w:rFonts w:ascii="Arial" w:hAnsi="Arial" w:cs="Arial"/>
          <w:lang w:eastAsia="en-US"/>
        </w:rPr>
        <w:t xml:space="preserve">. </w:t>
      </w:r>
    </w:p>
    <w:p w14:paraId="7D832159" w14:textId="4410AE2F" w:rsidR="00CD4B90" w:rsidRDefault="00D44314" w:rsidP="00CD4B90">
      <w:pPr>
        <w:pStyle w:val="NO"/>
        <w:rPr>
          <w:rFonts w:ascii="Arial" w:hAnsi="Arial" w:cs="Arial"/>
        </w:rPr>
      </w:pPr>
      <w:r w:rsidRPr="007A2A4A">
        <w:rPr>
          <w:rFonts w:ascii="Arial" w:hAnsi="Arial" w:cs="Arial"/>
        </w:rPr>
        <w:t>N</w:t>
      </w:r>
      <w:r>
        <w:rPr>
          <w:rFonts w:ascii="Arial" w:hAnsi="Arial" w:cs="Arial"/>
        </w:rPr>
        <w:t>OTE:</w:t>
      </w:r>
      <w:r>
        <w:rPr>
          <w:rFonts w:ascii="Arial" w:hAnsi="Arial" w:cs="Arial"/>
        </w:rPr>
        <w:tab/>
      </w:r>
      <w:r>
        <w:rPr>
          <w:rFonts w:ascii="Arial" w:hAnsi="Arial" w:cs="Arial"/>
          <w:lang w:eastAsia="en-US"/>
        </w:rPr>
        <w:t xml:space="preserve">It is implementation specific on how to </w:t>
      </w:r>
      <w:r w:rsidR="002A6410">
        <w:rPr>
          <w:rFonts w:ascii="Arial" w:hAnsi="Arial" w:cs="Arial"/>
          <w:lang w:eastAsia="en-US"/>
        </w:rPr>
        <w:t xml:space="preserve">map the AF Identifier to the AF Application </w:t>
      </w:r>
      <w:r>
        <w:rPr>
          <w:rFonts w:ascii="Arial" w:hAnsi="Arial" w:cs="Arial"/>
          <w:lang w:eastAsia="en-US"/>
        </w:rPr>
        <w:t>Identifier</w:t>
      </w:r>
      <w:r>
        <w:rPr>
          <w:rFonts w:ascii="Arial" w:hAnsi="Arial" w:cs="Arial"/>
        </w:rPr>
        <w:t>.</w:t>
      </w:r>
    </w:p>
    <w:p w14:paraId="6BB9C762" w14:textId="0650E588" w:rsidR="00C37DF1" w:rsidRPr="006C29EC" w:rsidRDefault="007A2A4A" w:rsidP="006C29EC">
      <w:pPr>
        <w:rPr>
          <w:rFonts w:ascii="Arial" w:hAnsi="Arial" w:cs="Arial"/>
          <w:lang w:eastAsia="en-US"/>
        </w:rPr>
      </w:pPr>
      <w:r w:rsidRPr="006C29EC">
        <w:rPr>
          <w:rFonts w:ascii="Arial" w:hAnsi="Arial" w:cs="Arial"/>
          <w:lang w:eastAsia="en-US"/>
        </w:rPr>
        <w:t xml:space="preserve">The above answers also apply to the Nnef_ChargeableParty API </w:t>
      </w:r>
      <w:r w:rsidR="00A52D9A">
        <w:rPr>
          <w:rFonts w:ascii="Arial" w:hAnsi="Arial" w:cs="Arial"/>
          <w:lang w:eastAsia="en-US"/>
        </w:rPr>
        <w:t xml:space="preserve">but </w:t>
      </w:r>
      <w:r w:rsidRPr="006C29EC">
        <w:rPr>
          <w:rFonts w:ascii="Arial" w:hAnsi="Arial" w:cs="Arial"/>
          <w:lang w:eastAsia="en-US"/>
        </w:rPr>
        <w:t>with the difference that the NEF may</w:t>
      </w:r>
      <w:r w:rsidR="00A52D9A">
        <w:rPr>
          <w:rFonts w:ascii="Arial" w:hAnsi="Arial" w:cs="Arial"/>
          <w:lang w:eastAsia="en-US"/>
        </w:rPr>
        <w:t xml:space="preserve"> (not shall)</w:t>
      </w:r>
      <w:r w:rsidRPr="006C29EC">
        <w:rPr>
          <w:rFonts w:ascii="Arial" w:hAnsi="Arial" w:cs="Arial"/>
          <w:lang w:eastAsia="en-US"/>
        </w:rPr>
        <w:t xml:space="preserve"> map the AF Identifier to an AF Application Identifier.</w:t>
      </w:r>
    </w:p>
    <w:p w14:paraId="3209C89D" w14:textId="5AEE8842" w:rsidR="00CB1729" w:rsidRDefault="00CB1729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</w:p>
    <w:p w14:paraId="3BFAFA98" w14:textId="7EEB5A1C" w:rsidR="001A49C1" w:rsidRDefault="001A49C1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Since the exact definition and the</w:t>
      </w:r>
      <w:r w:rsidR="0034442F">
        <w:rPr>
          <w:rFonts w:ascii="Arial" w:hAnsi="Arial" w:cs="Arial"/>
          <w:lang w:eastAsia="en-US"/>
        </w:rPr>
        <w:t xml:space="preserve"> relationship of the same or </w:t>
      </w:r>
      <w:r>
        <w:rPr>
          <w:rFonts w:ascii="Arial" w:hAnsi="Arial" w:cs="Arial"/>
          <w:lang w:eastAsia="en-US"/>
        </w:rPr>
        <w:t xml:space="preserve">similar terms might differ in the context of other APIs, CT3 can further clarify if SA4 </w:t>
      </w:r>
      <w:r w:rsidR="001B737E">
        <w:rPr>
          <w:rFonts w:ascii="Arial" w:hAnsi="Arial" w:cs="Arial"/>
          <w:lang w:eastAsia="en-US"/>
        </w:rPr>
        <w:t xml:space="preserve">have more </w:t>
      </w:r>
      <w:r>
        <w:rPr>
          <w:rFonts w:ascii="Arial" w:hAnsi="Arial" w:cs="Arial"/>
          <w:lang w:eastAsia="en-US"/>
        </w:rPr>
        <w:t>concern on other APIs.</w:t>
      </w:r>
    </w:p>
    <w:p w14:paraId="267F5BE1" w14:textId="77777777" w:rsidR="00F165A5" w:rsidRDefault="00F165A5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0925E66D" w14:textId="77777777" w:rsidR="00F165A5" w:rsidRPr="000876E3" w:rsidRDefault="00F165A5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2FBEDD69" w14:textId="77777777" w:rsidR="008226B6" w:rsidRDefault="00436D73">
      <w:pPr>
        <w:pStyle w:val="Heading1"/>
      </w:pPr>
      <w:r>
        <w:lastRenderedPageBreak/>
        <w:t>2</w:t>
      </w:r>
      <w:r>
        <w:tab/>
        <w:t>Actions</w:t>
      </w:r>
    </w:p>
    <w:p w14:paraId="4840CAAE" w14:textId="41F438C7" w:rsidR="008226B6" w:rsidRDefault="00436D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24F9A">
        <w:rPr>
          <w:rFonts w:ascii="Arial" w:hAnsi="Arial" w:cs="Arial"/>
          <w:b/>
        </w:rPr>
        <w:t>SA4 group:</w:t>
      </w:r>
    </w:p>
    <w:p w14:paraId="09918FBA" w14:textId="1D8DB3EE" w:rsidR="008226B6" w:rsidRDefault="00436D73" w:rsidP="00424F9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424F9A">
        <w:rPr>
          <w:rFonts w:ascii="Arial" w:hAnsi="Arial" w:cs="Arial"/>
        </w:rPr>
        <w:t>CT3</w:t>
      </w:r>
      <w:r w:rsidR="00424F9A" w:rsidRPr="00F8043E">
        <w:rPr>
          <w:rFonts w:ascii="Arial" w:hAnsi="Arial" w:cs="Arial"/>
        </w:rPr>
        <w:t xml:space="preserve"> kindly </w:t>
      </w:r>
      <w:r w:rsidR="00C06CE5">
        <w:rPr>
          <w:rFonts w:ascii="Arial" w:hAnsi="Arial" w:cs="Arial"/>
        </w:rPr>
        <w:t>asks</w:t>
      </w:r>
      <w:r w:rsidR="00424F9A" w:rsidRPr="00F8043E">
        <w:rPr>
          <w:rFonts w:ascii="Arial" w:hAnsi="Arial" w:cs="Arial"/>
        </w:rPr>
        <w:t xml:space="preserve"> </w:t>
      </w:r>
      <w:r w:rsidR="00424F9A">
        <w:rPr>
          <w:rFonts w:ascii="Arial" w:hAnsi="Arial" w:cs="Arial"/>
          <w:lang w:eastAsia="ko-KR"/>
        </w:rPr>
        <w:t xml:space="preserve">SA4 </w:t>
      </w:r>
      <w:r w:rsidR="00C06CE5">
        <w:rPr>
          <w:rFonts w:ascii="Arial" w:hAnsi="Arial" w:cs="Arial"/>
          <w:lang w:eastAsia="ko-KR"/>
        </w:rPr>
        <w:t xml:space="preserve">to </w:t>
      </w:r>
      <w:r w:rsidR="00424F9A">
        <w:rPr>
          <w:rFonts w:ascii="Arial" w:hAnsi="Arial" w:cs="Arial"/>
          <w:lang w:eastAsia="ko-KR"/>
        </w:rPr>
        <w:t>take the above information into consideration</w:t>
      </w:r>
      <w:r w:rsidR="00C06CE5">
        <w:rPr>
          <w:rFonts w:ascii="Arial" w:hAnsi="Arial" w:cs="Arial"/>
          <w:lang w:eastAsia="ko-KR"/>
        </w:rPr>
        <w:t>.</w:t>
      </w:r>
    </w:p>
    <w:p w14:paraId="3043812E" w14:textId="77777777" w:rsidR="008226B6" w:rsidRDefault="00436D73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1CF05503" w14:textId="295E2E3A" w:rsidR="008226B6" w:rsidRDefault="00436D73" w:rsidP="00B70C4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CT3#116e</w:t>
      </w:r>
      <w:r>
        <w:rPr>
          <w:rFonts w:ascii="Arial" w:hAnsi="Arial" w:cs="Arial"/>
          <w:bCs/>
        </w:rPr>
        <w:tab/>
        <w:t>19th - 28th May 2021</w:t>
      </w:r>
      <w:r>
        <w:rPr>
          <w:rFonts w:ascii="Arial" w:hAnsi="Arial" w:cs="Arial"/>
          <w:bCs/>
        </w:rPr>
        <w:tab/>
        <w:t>E-Meeting</w:t>
      </w:r>
    </w:p>
    <w:p w14:paraId="045BBE3D" w14:textId="1CA5160D" w:rsidR="00CA071D" w:rsidRPr="00B87897" w:rsidRDefault="00CA071D" w:rsidP="00B8789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</w:t>
      </w:r>
      <w:r w:rsidR="005F68FF">
        <w:rPr>
          <w:rFonts w:ascii="Arial" w:hAnsi="Arial" w:cs="Arial"/>
          <w:bCs/>
        </w:rPr>
        <w:t>6-bis</w:t>
      </w:r>
      <w:r>
        <w:rPr>
          <w:rFonts w:ascii="Arial" w:hAnsi="Arial" w:cs="Arial"/>
          <w:bCs/>
        </w:rPr>
        <w:tab/>
        <w:t>1</w:t>
      </w:r>
      <w:r w:rsidR="005F68FF">
        <w:rPr>
          <w:rFonts w:ascii="Arial" w:hAnsi="Arial" w:cs="Arial"/>
          <w:bCs/>
        </w:rPr>
        <w:t>2th - 16th July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</w:r>
      <w:r w:rsidR="005F68FF">
        <w:rPr>
          <w:rFonts w:ascii="Arial" w:hAnsi="Arial" w:cs="Arial"/>
          <w:bCs/>
        </w:rPr>
        <w:t>TBD</w:t>
      </w:r>
    </w:p>
    <w:sectPr w:rsidR="00CA071D" w:rsidRPr="00B878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5A00DF" w14:textId="77777777" w:rsidR="00B16A3F" w:rsidRDefault="00B16A3F">
      <w:pPr>
        <w:spacing w:after="0"/>
      </w:pPr>
      <w:r>
        <w:separator/>
      </w:r>
    </w:p>
  </w:endnote>
  <w:endnote w:type="continuationSeparator" w:id="0">
    <w:p w14:paraId="1602D6D2" w14:textId="77777777" w:rsidR="00B16A3F" w:rsidRDefault="00B16A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3F084A" w14:textId="77777777" w:rsidR="00B16A3F" w:rsidRDefault="00B16A3F">
      <w:pPr>
        <w:spacing w:after="0"/>
      </w:pPr>
      <w:r>
        <w:separator/>
      </w:r>
    </w:p>
  </w:footnote>
  <w:footnote w:type="continuationSeparator" w:id="0">
    <w:p w14:paraId="05BD2D6A" w14:textId="77777777" w:rsidR="00B16A3F" w:rsidRDefault="00B16A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5093705"/>
    <w:multiLevelType w:val="hybridMultilevel"/>
    <w:tmpl w:val="254656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B616A6"/>
    <w:multiLevelType w:val="hybridMultilevel"/>
    <w:tmpl w:val="C4046F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7E8095E"/>
    <w:multiLevelType w:val="hybridMultilevel"/>
    <w:tmpl w:val="254656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3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6B6"/>
    <w:rsid w:val="00015C66"/>
    <w:rsid w:val="000716C6"/>
    <w:rsid w:val="000876E3"/>
    <w:rsid w:val="000C22F5"/>
    <w:rsid w:val="000E1A4D"/>
    <w:rsid w:val="00113A22"/>
    <w:rsid w:val="00116AFC"/>
    <w:rsid w:val="00123369"/>
    <w:rsid w:val="00126C92"/>
    <w:rsid w:val="0013275F"/>
    <w:rsid w:val="00146FC4"/>
    <w:rsid w:val="00164376"/>
    <w:rsid w:val="00176FEF"/>
    <w:rsid w:val="001A085F"/>
    <w:rsid w:val="001A49C1"/>
    <w:rsid w:val="001B737E"/>
    <w:rsid w:val="0021117E"/>
    <w:rsid w:val="00217FC2"/>
    <w:rsid w:val="00233D31"/>
    <w:rsid w:val="0023501C"/>
    <w:rsid w:val="002506E6"/>
    <w:rsid w:val="00253C32"/>
    <w:rsid w:val="0027089A"/>
    <w:rsid w:val="00282D98"/>
    <w:rsid w:val="00282F65"/>
    <w:rsid w:val="002A6410"/>
    <w:rsid w:val="002B1873"/>
    <w:rsid w:val="002C0F82"/>
    <w:rsid w:val="002D19E7"/>
    <w:rsid w:val="00337F88"/>
    <w:rsid w:val="0034131A"/>
    <w:rsid w:val="0034442F"/>
    <w:rsid w:val="00346883"/>
    <w:rsid w:val="003D65D5"/>
    <w:rsid w:val="0041494F"/>
    <w:rsid w:val="00424F9A"/>
    <w:rsid w:val="00436D73"/>
    <w:rsid w:val="0044661F"/>
    <w:rsid w:val="00450A5A"/>
    <w:rsid w:val="004B39EA"/>
    <w:rsid w:val="004C3120"/>
    <w:rsid w:val="0050145A"/>
    <w:rsid w:val="00503F25"/>
    <w:rsid w:val="00531AB4"/>
    <w:rsid w:val="00547055"/>
    <w:rsid w:val="00561011"/>
    <w:rsid w:val="005708FC"/>
    <w:rsid w:val="0058364B"/>
    <w:rsid w:val="005F3E66"/>
    <w:rsid w:val="005F5BAF"/>
    <w:rsid w:val="005F65DC"/>
    <w:rsid w:val="005F68FF"/>
    <w:rsid w:val="00633786"/>
    <w:rsid w:val="00645438"/>
    <w:rsid w:val="00654882"/>
    <w:rsid w:val="00655DAA"/>
    <w:rsid w:val="0069309C"/>
    <w:rsid w:val="006B0D3E"/>
    <w:rsid w:val="006B1D44"/>
    <w:rsid w:val="006C0F81"/>
    <w:rsid w:val="006C29EC"/>
    <w:rsid w:val="00706FF8"/>
    <w:rsid w:val="00713524"/>
    <w:rsid w:val="00713E98"/>
    <w:rsid w:val="00720236"/>
    <w:rsid w:val="007A2A4A"/>
    <w:rsid w:val="007C6E08"/>
    <w:rsid w:val="007D1E16"/>
    <w:rsid w:val="008226B6"/>
    <w:rsid w:val="00874ED3"/>
    <w:rsid w:val="008835F4"/>
    <w:rsid w:val="00895914"/>
    <w:rsid w:val="008B1F60"/>
    <w:rsid w:val="00904049"/>
    <w:rsid w:val="00937E05"/>
    <w:rsid w:val="00992B9D"/>
    <w:rsid w:val="009C6B46"/>
    <w:rsid w:val="009D6DB5"/>
    <w:rsid w:val="009F51B6"/>
    <w:rsid w:val="00A05BCB"/>
    <w:rsid w:val="00A52D9A"/>
    <w:rsid w:val="00A605ED"/>
    <w:rsid w:val="00A806D5"/>
    <w:rsid w:val="00A85F80"/>
    <w:rsid w:val="00B16A3F"/>
    <w:rsid w:val="00B20867"/>
    <w:rsid w:val="00B23D20"/>
    <w:rsid w:val="00B25071"/>
    <w:rsid w:val="00B556A7"/>
    <w:rsid w:val="00B601CD"/>
    <w:rsid w:val="00B67A60"/>
    <w:rsid w:val="00B70C40"/>
    <w:rsid w:val="00B83C97"/>
    <w:rsid w:val="00B87897"/>
    <w:rsid w:val="00B9446D"/>
    <w:rsid w:val="00BA39A6"/>
    <w:rsid w:val="00BB30F3"/>
    <w:rsid w:val="00BE6C15"/>
    <w:rsid w:val="00C06CE5"/>
    <w:rsid w:val="00C360A7"/>
    <w:rsid w:val="00C37DF1"/>
    <w:rsid w:val="00CA071D"/>
    <w:rsid w:val="00CA7DC9"/>
    <w:rsid w:val="00CB1729"/>
    <w:rsid w:val="00CD4B90"/>
    <w:rsid w:val="00CD54B9"/>
    <w:rsid w:val="00D16DFC"/>
    <w:rsid w:val="00D3614E"/>
    <w:rsid w:val="00D44314"/>
    <w:rsid w:val="00D864DB"/>
    <w:rsid w:val="00D91A0A"/>
    <w:rsid w:val="00D96DCE"/>
    <w:rsid w:val="00E00935"/>
    <w:rsid w:val="00E06672"/>
    <w:rsid w:val="00E374D5"/>
    <w:rsid w:val="00E87DBA"/>
    <w:rsid w:val="00EC60E9"/>
    <w:rsid w:val="00ED0FDF"/>
    <w:rsid w:val="00EE778F"/>
    <w:rsid w:val="00F165A5"/>
    <w:rsid w:val="00F21943"/>
    <w:rsid w:val="00F93C17"/>
    <w:rsid w:val="00F97749"/>
    <w:rsid w:val="00F97E14"/>
    <w:rsid w:val="00FB3C0A"/>
    <w:rsid w:val="00FD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2BF608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233D3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233D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233D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33D3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33D3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33D3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33D31"/>
    <w:pPr>
      <w:outlineLvl w:val="5"/>
    </w:pPr>
  </w:style>
  <w:style w:type="paragraph" w:styleId="Heading7">
    <w:name w:val="heading 7"/>
    <w:basedOn w:val="H6"/>
    <w:next w:val="Normal"/>
    <w:qFormat/>
    <w:rsid w:val="00233D31"/>
    <w:pPr>
      <w:outlineLvl w:val="6"/>
    </w:pPr>
  </w:style>
  <w:style w:type="paragraph" w:styleId="Heading8">
    <w:name w:val="heading 8"/>
    <w:basedOn w:val="Heading1"/>
    <w:next w:val="Normal"/>
    <w:qFormat/>
    <w:rsid w:val="00233D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33D31"/>
    <w:pPr>
      <w:outlineLvl w:val="8"/>
    </w:pPr>
  </w:style>
  <w:style w:type="character" w:default="1" w:styleId="DefaultParagraphFont">
    <w:name w:val="Default Paragraph Font"/>
    <w:semiHidden/>
    <w:rsid w:val="00233D3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233D31"/>
  </w:style>
  <w:style w:type="paragraph" w:styleId="Header">
    <w:name w:val="header"/>
    <w:link w:val="HeaderChar"/>
    <w:rsid w:val="00233D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233D3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33D3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233D31"/>
    <w:pPr>
      <w:spacing w:before="180"/>
      <w:ind w:left="2693" w:hanging="2693"/>
    </w:pPr>
    <w:rPr>
      <w:b/>
    </w:rPr>
  </w:style>
  <w:style w:type="paragraph" w:styleId="TOC1">
    <w:name w:val="toc 1"/>
    <w:semiHidden/>
    <w:rsid w:val="00233D3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233D3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233D31"/>
    <w:pPr>
      <w:ind w:left="1701" w:hanging="1701"/>
    </w:pPr>
  </w:style>
  <w:style w:type="paragraph" w:styleId="TOC4">
    <w:name w:val="toc 4"/>
    <w:basedOn w:val="TOC3"/>
    <w:semiHidden/>
    <w:rsid w:val="00233D31"/>
    <w:pPr>
      <w:ind w:left="1418" w:hanging="1418"/>
    </w:pPr>
  </w:style>
  <w:style w:type="paragraph" w:styleId="TOC3">
    <w:name w:val="toc 3"/>
    <w:basedOn w:val="TOC2"/>
    <w:semiHidden/>
    <w:rsid w:val="00233D31"/>
    <w:pPr>
      <w:ind w:left="1134" w:hanging="1134"/>
    </w:pPr>
  </w:style>
  <w:style w:type="paragraph" w:styleId="TOC2">
    <w:name w:val="toc 2"/>
    <w:basedOn w:val="TOC1"/>
    <w:semiHidden/>
    <w:rsid w:val="00233D3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33D31"/>
    <w:pPr>
      <w:ind w:left="284"/>
    </w:pPr>
  </w:style>
  <w:style w:type="paragraph" w:styleId="Index1">
    <w:name w:val="index 1"/>
    <w:basedOn w:val="Normal"/>
    <w:semiHidden/>
    <w:rsid w:val="00233D31"/>
    <w:pPr>
      <w:keepLines/>
      <w:spacing w:after="0"/>
    </w:pPr>
  </w:style>
  <w:style w:type="paragraph" w:customStyle="1" w:styleId="ZH">
    <w:name w:val="ZH"/>
    <w:rsid w:val="00233D3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233D31"/>
    <w:pPr>
      <w:outlineLvl w:val="9"/>
    </w:pPr>
  </w:style>
  <w:style w:type="paragraph" w:styleId="ListNumber2">
    <w:name w:val="List Number 2"/>
    <w:basedOn w:val="ListNumber"/>
    <w:rsid w:val="00233D31"/>
    <w:pPr>
      <w:ind w:left="851"/>
    </w:pPr>
  </w:style>
  <w:style w:type="character" w:styleId="FootnoteReference">
    <w:name w:val="footnote reference"/>
    <w:semiHidden/>
    <w:rsid w:val="00233D3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33D3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233D31"/>
    <w:rPr>
      <w:b/>
    </w:rPr>
  </w:style>
  <w:style w:type="paragraph" w:customStyle="1" w:styleId="TAC">
    <w:name w:val="TAC"/>
    <w:basedOn w:val="TAL"/>
    <w:rsid w:val="00233D31"/>
    <w:pPr>
      <w:jc w:val="center"/>
    </w:pPr>
  </w:style>
  <w:style w:type="paragraph" w:customStyle="1" w:styleId="TF">
    <w:name w:val="TF"/>
    <w:basedOn w:val="TH"/>
    <w:rsid w:val="00233D31"/>
    <w:pPr>
      <w:keepNext w:val="0"/>
      <w:spacing w:before="0" w:after="240"/>
    </w:pPr>
  </w:style>
  <w:style w:type="paragraph" w:customStyle="1" w:styleId="NO">
    <w:name w:val="NO"/>
    <w:basedOn w:val="Normal"/>
    <w:rsid w:val="00233D31"/>
    <w:pPr>
      <w:keepLines/>
      <w:ind w:left="1135" w:hanging="851"/>
    </w:pPr>
  </w:style>
  <w:style w:type="paragraph" w:styleId="TOC9">
    <w:name w:val="toc 9"/>
    <w:basedOn w:val="TOC8"/>
    <w:semiHidden/>
    <w:rsid w:val="00233D31"/>
    <w:pPr>
      <w:ind w:left="1418" w:hanging="1418"/>
    </w:pPr>
  </w:style>
  <w:style w:type="paragraph" w:customStyle="1" w:styleId="EX">
    <w:name w:val="EX"/>
    <w:basedOn w:val="Normal"/>
    <w:rsid w:val="00233D31"/>
    <w:pPr>
      <w:keepLines/>
      <w:ind w:left="1702" w:hanging="1418"/>
    </w:pPr>
  </w:style>
  <w:style w:type="paragraph" w:customStyle="1" w:styleId="FP">
    <w:name w:val="FP"/>
    <w:basedOn w:val="Normal"/>
    <w:rsid w:val="00233D31"/>
    <w:pPr>
      <w:spacing w:after="0"/>
    </w:pPr>
  </w:style>
  <w:style w:type="paragraph" w:customStyle="1" w:styleId="LD">
    <w:name w:val="LD"/>
    <w:rsid w:val="00233D3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233D31"/>
    <w:pPr>
      <w:spacing w:after="0"/>
    </w:pPr>
  </w:style>
  <w:style w:type="paragraph" w:customStyle="1" w:styleId="EW">
    <w:name w:val="EW"/>
    <w:basedOn w:val="EX"/>
    <w:rsid w:val="00233D31"/>
    <w:pPr>
      <w:spacing w:after="0"/>
    </w:pPr>
  </w:style>
  <w:style w:type="paragraph" w:styleId="TOC6">
    <w:name w:val="toc 6"/>
    <w:basedOn w:val="TOC5"/>
    <w:next w:val="Normal"/>
    <w:semiHidden/>
    <w:rsid w:val="00233D31"/>
    <w:pPr>
      <w:ind w:left="1985" w:hanging="1985"/>
    </w:pPr>
  </w:style>
  <w:style w:type="paragraph" w:styleId="TOC7">
    <w:name w:val="toc 7"/>
    <w:basedOn w:val="TOC6"/>
    <w:next w:val="Normal"/>
    <w:semiHidden/>
    <w:rsid w:val="00233D31"/>
    <w:pPr>
      <w:ind w:left="2268" w:hanging="2268"/>
    </w:pPr>
  </w:style>
  <w:style w:type="paragraph" w:styleId="ListBullet2">
    <w:name w:val="List Bullet 2"/>
    <w:basedOn w:val="ListBullet"/>
    <w:rsid w:val="00233D31"/>
    <w:pPr>
      <w:ind w:left="851"/>
    </w:pPr>
  </w:style>
  <w:style w:type="paragraph" w:styleId="ListBullet3">
    <w:name w:val="List Bullet 3"/>
    <w:basedOn w:val="ListBullet2"/>
    <w:rsid w:val="00233D31"/>
    <w:pPr>
      <w:ind w:left="1135"/>
    </w:pPr>
  </w:style>
  <w:style w:type="paragraph" w:styleId="ListNumber">
    <w:name w:val="List Number"/>
    <w:basedOn w:val="List"/>
    <w:rsid w:val="00233D31"/>
  </w:style>
  <w:style w:type="paragraph" w:customStyle="1" w:styleId="EQ">
    <w:name w:val="EQ"/>
    <w:basedOn w:val="Normal"/>
    <w:next w:val="Normal"/>
    <w:rsid w:val="00233D3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33D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33D3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33D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233D31"/>
    <w:pPr>
      <w:jc w:val="right"/>
    </w:pPr>
  </w:style>
  <w:style w:type="paragraph" w:customStyle="1" w:styleId="H6">
    <w:name w:val="H6"/>
    <w:basedOn w:val="Heading5"/>
    <w:next w:val="Normal"/>
    <w:rsid w:val="00233D3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33D31"/>
    <w:pPr>
      <w:ind w:left="851" w:hanging="851"/>
    </w:pPr>
  </w:style>
  <w:style w:type="paragraph" w:customStyle="1" w:styleId="TAL">
    <w:name w:val="TAL"/>
    <w:basedOn w:val="Normal"/>
    <w:rsid w:val="00233D3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33D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33D3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33D3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33D3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233D31"/>
    <w:pPr>
      <w:framePr w:wrap="notBeside" w:y="16161"/>
    </w:pPr>
  </w:style>
  <w:style w:type="character" w:customStyle="1" w:styleId="ZGSM">
    <w:name w:val="ZGSM"/>
    <w:rsid w:val="00233D31"/>
  </w:style>
  <w:style w:type="paragraph" w:styleId="List2">
    <w:name w:val="List 2"/>
    <w:basedOn w:val="List"/>
    <w:rsid w:val="00233D31"/>
    <w:pPr>
      <w:ind w:left="851"/>
    </w:pPr>
  </w:style>
  <w:style w:type="paragraph" w:customStyle="1" w:styleId="ZG">
    <w:name w:val="ZG"/>
    <w:rsid w:val="00233D3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233D31"/>
    <w:pPr>
      <w:ind w:left="1135"/>
    </w:pPr>
  </w:style>
  <w:style w:type="paragraph" w:styleId="List4">
    <w:name w:val="List 4"/>
    <w:basedOn w:val="List3"/>
    <w:rsid w:val="00233D31"/>
    <w:pPr>
      <w:ind w:left="1418"/>
    </w:pPr>
  </w:style>
  <w:style w:type="paragraph" w:styleId="List5">
    <w:name w:val="List 5"/>
    <w:basedOn w:val="List4"/>
    <w:rsid w:val="00233D31"/>
    <w:pPr>
      <w:ind w:left="1702"/>
    </w:pPr>
  </w:style>
  <w:style w:type="paragraph" w:customStyle="1" w:styleId="EditorsNote">
    <w:name w:val="Editor's Note"/>
    <w:basedOn w:val="NO"/>
    <w:rsid w:val="00233D31"/>
    <w:rPr>
      <w:color w:val="FF0000"/>
    </w:rPr>
  </w:style>
  <w:style w:type="paragraph" w:styleId="List">
    <w:name w:val="List"/>
    <w:basedOn w:val="Normal"/>
    <w:rsid w:val="00233D31"/>
    <w:pPr>
      <w:ind w:left="568" w:hanging="284"/>
    </w:pPr>
  </w:style>
  <w:style w:type="paragraph" w:styleId="ListBullet">
    <w:name w:val="List Bullet"/>
    <w:basedOn w:val="List"/>
    <w:rsid w:val="00233D31"/>
  </w:style>
  <w:style w:type="paragraph" w:styleId="ListBullet4">
    <w:name w:val="List Bullet 4"/>
    <w:basedOn w:val="ListBullet3"/>
    <w:rsid w:val="00233D31"/>
    <w:pPr>
      <w:ind w:left="1418"/>
    </w:pPr>
  </w:style>
  <w:style w:type="paragraph" w:styleId="ListBullet5">
    <w:name w:val="List Bullet 5"/>
    <w:basedOn w:val="ListBullet4"/>
    <w:rsid w:val="00233D31"/>
    <w:pPr>
      <w:ind w:left="1702"/>
    </w:pPr>
  </w:style>
  <w:style w:type="paragraph" w:customStyle="1" w:styleId="B2">
    <w:name w:val="B2"/>
    <w:basedOn w:val="List2"/>
    <w:rsid w:val="00233D31"/>
  </w:style>
  <w:style w:type="paragraph" w:customStyle="1" w:styleId="B3">
    <w:name w:val="B3"/>
    <w:basedOn w:val="List3"/>
    <w:rsid w:val="00233D31"/>
  </w:style>
  <w:style w:type="paragraph" w:customStyle="1" w:styleId="B4">
    <w:name w:val="B4"/>
    <w:basedOn w:val="List4"/>
    <w:rsid w:val="00233D31"/>
  </w:style>
  <w:style w:type="paragraph" w:customStyle="1" w:styleId="B5">
    <w:name w:val="B5"/>
    <w:basedOn w:val="List5"/>
    <w:rsid w:val="00233D31"/>
  </w:style>
  <w:style w:type="paragraph" w:customStyle="1" w:styleId="ZTD">
    <w:name w:val="ZTD"/>
    <w:basedOn w:val="ZB"/>
    <w:rsid w:val="00233D31"/>
    <w:pPr>
      <w:framePr w:hRule="auto" w:wrap="notBeside" w:y="852"/>
    </w:pPr>
    <w:rPr>
      <w:i w:val="0"/>
      <w:sz w:val="40"/>
    </w:rPr>
  </w:style>
  <w:style w:type="character" w:styleId="Hyperlink">
    <w:name w:val="Hyperlink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Note">
    <w:name w:val="Note"/>
    <w:basedOn w:val="Normal"/>
    <w:qFormat/>
    <w:rsid w:val="007A2A4A"/>
    <w:pPr>
      <w:overflowPunct/>
      <w:autoSpaceDE/>
      <w:autoSpaceDN/>
      <w:adjustRightInd/>
      <w:spacing w:before="60" w:after="60"/>
      <w:textAlignment w:val="auto"/>
    </w:pPr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446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9446D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446D"/>
    <w:rPr>
      <w:rFonts w:ascii="Arial" w:hAnsi="Arial"/>
      <w:b/>
      <w:bCs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A85F80"/>
    <w:rPr>
      <w:color w:val="954F72" w:themeColor="followedHyperlink"/>
      <w:u w:val="single"/>
    </w:rPr>
  </w:style>
  <w:style w:type="character" w:customStyle="1" w:styleId="CRCoverPageZchn">
    <w:name w:val="CR Cover Page Zchn"/>
    <w:link w:val="CRCoverPage"/>
    <w:rsid w:val="005F3E66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233D31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6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anyali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369</Words>
  <Characters>1843</Characters>
  <Application>Microsoft Office Word</Application>
  <DocSecurity>0</DocSecurity>
  <Lines>30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23.503_CR0568R1_(Rel-17)_MPS2</cp:lastModifiedBy>
  <cp:revision>2</cp:revision>
  <cp:lastPrinted>2002-04-23T07:10:00Z</cp:lastPrinted>
  <dcterms:created xsi:type="dcterms:W3CDTF">2021-05-03T06:03:00Z</dcterms:created>
  <dcterms:modified xsi:type="dcterms:W3CDTF">2021-05-03T06:03:00Z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(3)36NLfDhLoyj5Jyg66i9tVbcsDSmY/1AqqRKpVZDvHPBDWm/hAUiFyVIsoSOZ6cFVXSlVjsuS
ZjIPpGBa90gssePXeJWYKdhL5H8poy30KdXEaPg6nU/H80h0YBLzS4q2yvM9VKHsrQTH16e2
gip9Fy5KARq+uz+Kr9ReYNjGLCF09NNJm9iAvhNntqRXFV/hutDAoJRl0wAa/a8JrAj9OX7x
EA/+xhoVwL2OIhZPCt</vt:lpwstr>
  </property>
  <property fmtid="{D5CDD505-2E9C-101B-9397-08002B2CF9AE}" pid="3" name="_2015_ms_pID_7253431">
    <vt:lpwstr>snLrgEbZu7vX3EySipDdbk4ylEx60hbqQZzWaqwezsWo2mm9SPvBic
eSo7HkGzAUpUSWlhohs2xjL2J4ig7b32kVvueWJLCsIx/xWDWBag8u1kxzv+Bu4KRcCrT9Vf
zTmHIMuQ86yO09ot1uINgYxrD8aZj9rcCUoS6Cxx7f3LKDCUjV9ZxIrRpZ8qfJS7FrXf3fz/
pIu6N6YFm+iVphyR3FCJWIEN0/x9RU/YjVVf</vt:lpwstr>
  </property>
  <property fmtid="{D5CDD505-2E9C-101B-9397-08002B2CF9AE}" pid="4" name="_2015_ms_pID_7253432">
    <vt:lpwstr>1A==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1618795866</vt:lpwstr>
  </property>
</Properties>
</file>